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55" w:rsidRPr="00CE1896" w:rsidRDefault="00CE1896" w:rsidP="00451855">
      <w:pPr>
        <w:jc w:val="center"/>
        <w:rPr>
          <w:b/>
          <w:color w:val="FFD966" w:themeColor="accent4" w:themeTint="99"/>
          <w:sz w:val="32"/>
          <w:szCs w:val="32"/>
          <w:lang w:val="fr-FR"/>
          <w:rFonts/>
        </w:rPr>
      </w:pPr>
      <w:r>
        <w:rPr>
          <w:b w:val="true"/>
          <w:color w:val="FFD966" w:themeColor="accent4" w:themeTint="99"/>
          <w:sz w:val="32"/>
          <w:lang w:val="fr-FR"/>
          <w:rFonts/>
        </w:rPr>
        <w:t xml:space="preserve">Centres de ressources pour migrants (CRM) de l'ICMPD</w:t>
      </w:r>
    </w:p>
    <w:p w:rsidR="00CE1896" w:rsidRPr="00451855" w:rsidRDefault="00CE1896" w:rsidP="00451855">
      <w:pPr>
        <w:jc w:val="center"/>
        <w:rPr>
          <w:b/>
          <w:lang w:val="fr-FR"/>
          <w:rFonts/>
        </w:rPr>
      </w:pPr>
      <w:r>
        <w:rPr>
          <w:b w:val="true"/>
          <w:lang w:val="fr-FR"/>
          <w:rFonts/>
        </w:rPr>
        <w:t xml:space="preserve">https://www.migrantresources.org/</w:t>
      </w:r>
    </w:p>
    <w:p w:rsidR="00CE1896" w:rsidRDefault="00CE1896" w:rsidP="00451855">
      <w:pPr>
        <w:rPr>
          <w:b/>
          <w:lang w:val="fr-FR"/>
          <w:rFonts/>
        </w:rPr>
      </w:pPr>
    </w:p>
    <w:p w:rsidR="00451855" w:rsidRPr="00451855" w:rsidRDefault="00451855" w:rsidP="00B93531">
      <w:pPr>
        <w:jc w:val="both"/>
        <w:rPr>
          <w:b/>
          <w:lang w:val="fr-FR"/>
          <w:rFonts/>
        </w:rPr>
      </w:pPr>
      <w:r>
        <w:rPr>
          <w:b w:val="true"/>
          <w:lang w:val="fr-FR"/>
          <w:rFonts/>
        </w:rPr>
        <w:t xml:space="preserve">À quoi servent les CRM ?</w:t>
      </w:r>
    </w:p>
    <w:p w:rsidR="00451855" w:rsidRDefault="00451855" w:rsidP="00B93531">
      <w:pPr>
        <w:jc w:val="both"/>
      </w:pPr>
      <w:r>
        <w:rPr>
          <w:lang w:val="fr-FR"/>
          <w:rFonts/>
        </w:rPr>
        <w:t xml:space="preserve">Dans le cadre de la collaboration avec ses pays partenaires, l'ICMPD a mis en place et gère des centres de ressources pour migrants (CRM) en Afghanistan, au Bangladesh, en Irak, au Pakistan, au Sri Lanka, et au Tadjikistan. Ces centres permettent d'aider les personnes à prendre des décisions éclairées lorsqu'elles envisagent d'émigrer.</w:t>
      </w:r>
      <w:r>
        <w:rPr>
          <w:lang w:val="fr-FR"/>
          <w:rFonts/>
        </w:rPr>
        <w:t xml:space="preserve"> </w:t>
      </w:r>
      <w:r>
        <w:rPr>
          <w:lang w:val="fr-FR"/>
          <w:rFonts/>
        </w:rPr>
        <w:t xml:space="preserve">Ils fournissent aux migrants (ceux qui sont déjà partis, qui envisagent de partir ou les migrants potentiels) un vaste éventail d'informations liées aux défis et aux opportunités de l'émigration.</w:t>
      </w:r>
      <w:r>
        <w:rPr>
          <w:lang w:val="fr-FR"/>
          <w:rFonts/>
        </w:rPr>
        <w:t xml:space="preserve"> </w:t>
      </w:r>
    </w:p>
    <w:p w:rsidR="00451855" w:rsidRPr="00451855" w:rsidRDefault="00451855" w:rsidP="00B93531">
      <w:pPr>
        <w:jc w:val="both"/>
        <w:rPr>
          <w:b/>
          <w:lang w:val="fr-FR"/>
          <w:rFonts/>
        </w:rPr>
      </w:pPr>
      <w:r>
        <w:rPr>
          <w:b w:val="true"/>
          <w:lang w:val="fr-FR"/>
          <w:rFonts/>
        </w:rPr>
        <w:t xml:space="preserve">Comment fonctionnent-ils ?</w:t>
      </w:r>
    </w:p>
    <w:p w:rsidR="00451855" w:rsidRDefault="00451855" w:rsidP="00B93531">
      <w:pPr>
        <w:jc w:val="both"/>
      </w:pPr>
      <w:r>
        <w:rPr>
          <w:lang w:val="fr-FR"/>
          <w:rFonts/>
        </w:rPr>
        <w:t xml:space="preserve">Une équipe de conseillers effectue des consultations en personne, par téléphone et autres plateformes en ligne. Ils sensibilisent aux avantages de l'émigration sécurisée et légale, et avertissent des dangers et conséquences de l'émigration illégale.</w:t>
      </w:r>
      <w:r>
        <w:rPr>
          <w:lang w:val="fr-FR"/>
          <w:rFonts/>
        </w:rPr>
        <w:t xml:space="preserve"> </w:t>
      </w:r>
      <w:r>
        <w:rPr>
          <w:lang w:val="fr-FR"/>
          <w:rFonts/>
        </w:rPr>
        <w:t xml:space="preserve">Les CRM sont situés dans les capitales ou les grandes métropoles des pays de la route de la soie : </w:t>
      </w:r>
      <w:r>
        <w:rPr>
          <w:b w:val="true"/>
          <w:lang w:val="fr-FR"/>
          <w:rFonts/>
        </w:rPr>
        <w:t xml:space="preserve">Bangladesh, Irak, Pakistan, etTadjikistan</w:t>
      </w:r>
      <w:r>
        <w:rPr>
          <w:lang w:val="fr-FR"/>
          <w:rFonts/>
        </w:rPr>
        <w:t xml:space="preserve">. Il existe également un </w:t>
      </w:r>
      <w:r>
        <w:rPr>
          <w:b w:val="true"/>
          <w:lang w:val="fr-FR"/>
          <w:rFonts/>
        </w:rPr>
        <w:t xml:space="preserve">centre virtuel d'aide et de ressources pour les Afghans</w:t>
      </w:r>
    </w:p>
    <w:p w:rsidR="00451855" w:rsidRPr="00451855" w:rsidRDefault="00451855" w:rsidP="00B93531">
      <w:pPr>
        <w:jc w:val="both"/>
        <w:rPr>
          <w:b/>
          <w:lang w:val="fr-FR"/>
          <w:rFonts/>
        </w:rPr>
      </w:pPr>
      <w:r>
        <w:rPr>
          <w:b w:val="true"/>
          <w:lang w:val="fr-FR"/>
          <w:rFonts/>
        </w:rPr>
        <w:t xml:space="preserve">Quelles aides fournissent-ils ?</w:t>
      </w:r>
    </w:p>
    <w:p w:rsidR="00451855" w:rsidRDefault="00451855" w:rsidP="00B93531">
      <w:pPr>
        <w:jc w:val="both"/>
      </w:pPr>
      <w:r>
        <w:rPr>
          <w:lang w:val="fr-FR"/>
          <w:rFonts/>
        </w:rPr>
        <w:t xml:space="preserve">Les centres de ressources pour migrants ont pour but de fournir :</w:t>
      </w:r>
    </w:p>
    <w:p w:rsidR="00451855" w:rsidRDefault="00451855" w:rsidP="00B93531">
      <w:pPr>
        <w:pStyle w:val="ListParagraph"/>
        <w:numPr>
          <w:ilvl w:val="0"/>
          <w:numId w:val="1"/>
        </w:numPr>
        <w:jc w:val="both"/>
      </w:pPr>
      <w:r>
        <w:rPr>
          <w:lang w:val="fr-FR"/>
          <w:rFonts/>
        </w:rPr>
        <w:t xml:space="preserve">Des informations claires et compréhensibles aux migrants qui sont déjà partis, qui envisagent de partir ou les migrants potentiels quant aux possibilités d'une émigration sécurisée, légale et ordonnée. Cela inclut également des informations sur les lois et réglementations et des informations pertinentes avant un départ.</w:t>
      </w:r>
    </w:p>
    <w:p w:rsidR="00451855" w:rsidRDefault="00451855" w:rsidP="00B93531">
      <w:pPr>
        <w:pStyle w:val="ListParagraph"/>
        <w:numPr>
          <w:ilvl w:val="0"/>
          <w:numId w:val="1"/>
        </w:numPr>
        <w:jc w:val="both"/>
      </w:pPr>
      <w:r>
        <w:rPr>
          <w:lang w:val="fr-FR"/>
          <w:rFonts/>
        </w:rPr>
        <w:t xml:space="preserve">Des informations avant le départ (le cas échéant) et sur les conditions de vie et de travail à l'étranger, les droits et les obligations, l'accès aux mécanismes de protection et des informations sur les processus de retour et des références pour l'aide à la réintégration lors d'un retour.</w:t>
      </w:r>
    </w:p>
    <w:p w:rsidR="00451855" w:rsidRDefault="00451855" w:rsidP="00B93531">
      <w:pPr>
        <w:pStyle w:val="ListParagraph"/>
        <w:numPr>
          <w:ilvl w:val="0"/>
          <w:numId w:val="1"/>
        </w:numPr>
        <w:jc w:val="both"/>
      </w:pPr>
      <w:r>
        <w:rPr>
          <w:lang w:val="fr-FR"/>
          <w:rFonts/>
        </w:rPr>
        <w:t xml:space="preserve">Des avertissements pour les migrants potentiels et les communautés locales quant aux risques, dangers et conséquences de l'émigration illégale.</w:t>
      </w:r>
    </w:p>
    <w:p w:rsidR="00451855" w:rsidRDefault="00451855" w:rsidP="00B93531">
      <w:pPr>
        <w:pStyle w:val="ListParagraph"/>
        <w:numPr>
          <w:ilvl w:val="0"/>
          <w:numId w:val="1"/>
        </w:numPr>
        <w:jc w:val="both"/>
      </w:pPr>
      <w:r>
        <w:rPr>
          <w:lang w:val="fr-FR"/>
          <w:rFonts/>
        </w:rPr>
        <w:t xml:space="preserve">Des informations sur les processus de retour et des références pour l'aide à la réintégration lors d'un retour.</w:t>
      </w:r>
    </w:p>
    <w:p w:rsidR="00B93531" w:rsidRDefault="00B93531" w:rsidP="00B93531">
      <w:pPr>
        <w:pStyle w:val="ListParagraph"/>
        <w:numPr>
          <w:ilvl w:val="0"/>
          <w:numId w:val="1"/>
        </w:numPr>
        <w:jc w:val="both"/>
      </w:pPr>
      <w:r>
        <w:rPr>
          <w:lang w:val="fr-FR"/>
          <w:rFonts/>
        </w:rPr>
        <w:t xml:space="preserve">Des informations sur la relocalisation et les programmes d'aide humanitaire pour les Afghans.</w:t>
      </w:r>
    </w:p>
    <w:p w:rsidR="00451855" w:rsidRPr="00451855" w:rsidRDefault="00451855" w:rsidP="00B93531">
      <w:pPr>
        <w:jc w:val="both"/>
        <w:rPr>
          <w:b/>
          <w:lang w:val="fr-FR"/>
          <w:rFonts/>
        </w:rPr>
      </w:pPr>
      <w:r>
        <w:rPr>
          <w:b w:val="true"/>
          <w:lang w:val="fr-FR"/>
          <w:rFonts/>
        </w:rPr>
        <w:t xml:space="preserve">Formation</w:t>
      </w:r>
    </w:p>
    <w:p w:rsidR="00451855" w:rsidRDefault="00451855" w:rsidP="00B93531">
      <w:pPr>
        <w:jc w:val="both"/>
      </w:pPr>
      <w:r>
        <w:rPr>
          <w:lang w:val="fr-FR"/>
          <w:rFonts/>
        </w:rPr>
        <w:t xml:space="preserve">Vous vivez actuellement dans votre pays d'origine en Afghanistan, au Bangladesh, en Irak, en Iran, au Pakistan ou au Tadjikistan et vous prévoyez de travailler à l'étranger ?</w:t>
      </w:r>
      <w:r>
        <w:rPr>
          <w:lang w:val="fr-FR"/>
          <w:rFonts/>
        </w:rPr>
        <w:t xml:space="preserve"> </w:t>
      </w:r>
      <w:r>
        <w:rPr>
          <w:lang w:val="fr-FR"/>
          <w:rFonts/>
        </w:rPr>
        <w:t xml:space="preserve">Vous voulez savoir de quelle façon nos CRM pourraient vous aider ?</w:t>
      </w:r>
    </w:p>
    <w:p w:rsidR="00451855" w:rsidRDefault="00451855" w:rsidP="00B93531">
      <w:pPr>
        <w:jc w:val="both"/>
      </w:pPr>
      <w:r>
        <w:rPr>
          <w:lang w:val="fr-FR"/>
          <w:rFonts/>
        </w:rPr>
        <w:t xml:space="preserve">Veuillez visiter le site internet dédié, qui contient des modules de formation en ligne pour les migrants et les travailleurs émigrés d'Afghanistan, du Bangladesh, d'Irak, du Pakistan et du Tadjikistan.</w:t>
      </w:r>
      <w:r>
        <w:rPr>
          <w:lang w:val="fr-FR"/>
          <w:rFonts/>
        </w:rPr>
        <w:t xml:space="preserve"> </w:t>
      </w:r>
    </w:p>
    <w:p w:rsidR="00B93531" w:rsidRPr="00B93531" w:rsidRDefault="00B93531" w:rsidP="00B93531">
      <w:pPr>
        <w:jc w:val="both"/>
        <w:rPr>
          <w:b/>
          <w:lang w:val="fr-FR"/>
          <w:rFonts/>
        </w:rPr>
      </w:pPr>
      <w:r>
        <w:rPr>
          <w:b w:val="true"/>
          <w:lang w:val="fr-FR"/>
          <w:rFonts/>
        </w:rPr>
        <w:t xml:space="preserve">Contact</w:t>
      </w:r>
    </w:p>
    <w:p w:rsidR="00B93531" w:rsidRPr="00B93531" w:rsidRDefault="00B93531" w:rsidP="00B93531">
      <w:pPr>
        <w:pStyle w:val="ListParagraph"/>
        <w:numPr>
          <w:ilvl w:val="0"/>
          <w:numId w:val="2"/>
        </w:numPr>
        <w:jc w:val="both"/>
        <w:rPr>
          <w:b/>
          <w:lang w:val="fr-FR"/>
          <w:rFonts/>
        </w:rPr>
      </w:pPr>
      <w:r>
        <w:rPr>
          <w:b w:val="true"/>
          <w:lang w:val="fr-FR"/>
          <w:rFonts/>
        </w:rPr>
        <w:t xml:space="preserve">Afghanistan</w:t>
      </w:r>
    </w:p>
    <w:p w:rsidR="00B93531" w:rsidRPr="00B93531" w:rsidRDefault="009D1561" w:rsidP="00B93531">
      <w:pPr>
        <w:jc w:val="both"/>
      </w:pPr>
      <w:hyperlink r:id="rId5" w:history="1">
        <w:r>
          <w:rPr>
            <w:rStyle w:val="Hyperlink"/>
            <w:lang w:val="fr-FR"/>
            <w:rFonts/>
          </w:rPr>
          <w:t xml:space="preserve">https://www.facebook.com/mrcafghanistan/</w:t>
        </w:r>
      </w:hyperlink>
      <w:r>
        <w:rPr>
          <w:lang w:val="fr-FR"/>
          <w:rFonts/>
        </w:rPr>
        <w:t xml:space="preserve"> </w:t>
      </w:r>
    </w:p>
    <w:p w:rsidR="00B93531" w:rsidRPr="00B93531" w:rsidRDefault="00B93531" w:rsidP="00B93531">
      <w:pPr>
        <w:jc w:val="both"/>
      </w:pPr>
      <w:r>
        <w:rPr>
          <w:lang w:val="fr-FR"/>
          <w:rFonts/>
        </w:rPr>
        <w:t xml:space="preserve">FB Messenger et WhatsApp/Telegram/Viber : </w:t>
      </w:r>
      <w:hyperlink r:id="rId6" w:tgtFrame="_blank" w:history="1">
        <w:r>
          <w:rPr>
            <w:rStyle w:val="Hyperlink"/>
            <w:lang w:val="fr-FR"/>
            <w:rFonts/>
          </w:rPr>
          <w:t xml:space="preserve">+93 79 959 9898</w:t>
        </w:r>
      </w:hyperlink>
    </w:p>
    <w:p w:rsidR="00B93531" w:rsidRPr="00B93531" w:rsidRDefault="009D1561" w:rsidP="00B93531">
      <w:pPr>
        <w:jc w:val="both"/>
      </w:pPr>
      <w:r>
        <w:rPr>
          <w:lang w:val="fr-FR"/>
          <w:rFonts/>
        </w:rPr>
        <w:fldChar w:fldCharType="begin"/>
      </w:r>
      <w:r>
        <w:rPr>
          <w:lang w:val="fr-FR"/>
          <w:rFonts/>
        </w:rPr>
        <w:instrText xml:space="preserve"> HYPERLINK "</w:instrText>
      </w:r>
      <w:r>
        <w:rPr>
          <w:lang w:val="fr-FR"/>
          <w:rFonts/>
        </w:rPr>
        <w:instrText xml:space="preserve">mailto:info@mcrafghanistan.af</w:instrText>
      </w:r>
      <w:r>
        <w:rPr>
          <w:lang w:val="fr-FR"/>
          <w:rFonts/>
        </w:rPr>
        <w:instrText xml:space="preserve">" </w:instrText>
      </w:r>
      <w:r>
        <w:rPr>
          <w:lang w:val="fr-FR"/>
          <w:rFonts/>
        </w:rPr>
        <w:fldChar w:fldCharType="separate"/>
      </w:r>
      <w:r>
        <w:rPr>
          <w:rStyle w:val="Hyperlink"/>
          <w:lang w:val="fr-FR"/>
          <w:rFonts/>
        </w:rPr>
        <w:t xml:space="preserve">info@mcrafghanistan.af</w:t>
      </w:r>
      <w:r>
        <w:rPr>
          <w:rStyle w:val="Hyperlink"/>
          <w:lang w:val="fr-FR"/>
          <w:rFonts/>
        </w:rPr>
        <w:fldChar w:fldCharType="end"/>
      </w:r>
      <w:r>
        <w:rPr>
          <w:lang w:val="fr-FR"/>
          <w:rFonts/>
        </w:rPr>
        <w:t xml:space="preserve"> </w:t>
      </w:r>
    </w:p>
    <w:p w:rsidR="00B93531" w:rsidRPr="00B93531" w:rsidRDefault="00B93531" w:rsidP="00B93531">
      <w:pPr>
        <w:pStyle w:val="ListParagraph"/>
        <w:numPr>
          <w:ilvl w:val="0"/>
          <w:numId w:val="2"/>
        </w:numPr>
        <w:jc w:val="both"/>
        <w:rPr>
          <w:b/>
          <w:lang w:val="fr-FR"/>
          <w:rFonts/>
        </w:rPr>
      </w:pPr>
      <w:r>
        <w:rPr>
          <w:b w:val="true"/>
          <w:lang w:val="fr-FR"/>
          <w:rFonts/>
        </w:rPr>
        <w:t xml:space="preserve">Bangladesh</w:t>
      </w:r>
    </w:p>
    <w:p w:rsidR="00B93531" w:rsidRPr="00B93531" w:rsidRDefault="009D1561" w:rsidP="00B93531">
      <w:pPr>
        <w:jc w:val="both"/>
      </w:pPr>
      <w:hyperlink r:id="rId7" w:history="1">
        <w:r>
          <w:rPr>
            <w:rStyle w:val="Hyperlink"/>
            <w:lang w:val="fr-FR"/>
            <w:rFonts/>
          </w:rPr>
          <w:t xml:space="preserve">https://www.facebook.com/bangladeshmrc/</w:t>
        </w:r>
      </w:hyperlink>
      <w:r>
        <w:rPr>
          <w:lang w:val="fr-FR"/>
          <w:rFonts/>
        </w:rPr>
        <w:t xml:space="preserve"> </w:t>
      </w:r>
    </w:p>
    <w:p w:rsidR="00B93531" w:rsidRPr="00B93531" w:rsidRDefault="00B93531" w:rsidP="00B93531">
      <w:pPr>
        <w:jc w:val="both"/>
      </w:pPr>
      <w:r>
        <w:rPr>
          <w:lang w:val="fr-FR"/>
          <w:rFonts/>
        </w:rPr>
        <w:t xml:space="preserve">FB Messenger et  WhatsApp/Telegram/Viber : +8801730666936 / +8801713086330</w:t>
      </w:r>
    </w:p>
    <w:p w:rsidR="00B93531" w:rsidRPr="00B93531" w:rsidRDefault="009D1561" w:rsidP="00B93531">
      <w:pPr>
        <w:jc w:val="both"/>
      </w:pPr>
      <w:hyperlink r:id="rId8" w:history="1">
        <w:r>
          <w:rPr>
            <w:rStyle w:val="Hyperlink"/>
            <w:lang w:val="fr-FR"/>
            <w:rFonts/>
          </w:rPr>
          <w:t xml:space="preserve">info@mrc-bangladesh.org</w:t>
        </w:r>
      </w:hyperlink>
      <w:r>
        <w:rPr>
          <w:lang w:val="fr-FR"/>
          <w:rFonts/>
        </w:rPr>
        <w:t xml:space="preserve"> </w:t>
      </w:r>
    </w:p>
    <w:p w:rsidR="00B93531" w:rsidRPr="00B93531" w:rsidRDefault="00B93531" w:rsidP="00B93531">
      <w:pPr>
        <w:pStyle w:val="ListParagraph"/>
        <w:numPr>
          <w:ilvl w:val="0"/>
          <w:numId w:val="2"/>
        </w:numPr>
        <w:jc w:val="both"/>
        <w:rPr>
          <w:b/>
          <w:lang w:val="fr-FR"/>
          <w:rFonts/>
        </w:rPr>
      </w:pPr>
      <w:r>
        <w:rPr>
          <w:b w:val="true"/>
          <w:lang w:val="fr-FR"/>
          <w:rFonts/>
        </w:rPr>
        <w:t xml:space="preserve">Irak</w:t>
      </w:r>
    </w:p>
    <w:p w:rsidR="00B93531" w:rsidRPr="00B93531" w:rsidRDefault="009D1561" w:rsidP="00B93531">
      <w:pPr>
        <w:jc w:val="both"/>
      </w:pPr>
      <w:hyperlink r:id="rId9" w:history="1">
        <w:r>
          <w:rPr>
            <w:rStyle w:val="Hyperlink"/>
            <w:lang w:val="fr-FR"/>
            <w:rFonts/>
          </w:rPr>
          <w:t xml:space="preserve">https://www.facebook.com/iq.mrc</w:t>
        </w:r>
      </w:hyperlink>
    </w:p>
    <w:p w:rsidR="00B93531" w:rsidRPr="00B93531" w:rsidRDefault="00B93531" w:rsidP="00B93531">
      <w:pPr>
        <w:jc w:val="both"/>
      </w:pPr>
      <w:r>
        <w:rPr>
          <w:lang w:val="fr-FR"/>
          <w:rFonts/>
        </w:rPr>
        <w:t xml:space="preserve">FB Messenger et  WhatsApp/Telegram/Viber : </w:t>
      </w:r>
      <w:hyperlink r:id="rId10" w:tgtFrame="_blank" w:history="1">
        <w:r>
          <w:rPr>
            <w:rStyle w:val="Hyperlink"/>
            <w:lang w:val="fr-FR"/>
            <w:rFonts/>
          </w:rPr>
          <w:t xml:space="preserve">+964 782 689 2128</w:t>
        </w:r>
      </w:hyperlink>
    </w:p>
    <w:p w:rsidR="00B93531" w:rsidRPr="00B93531" w:rsidRDefault="009D1561" w:rsidP="00B93531">
      <w:pPr>
        <w:jc w:val="both"/>
      </w:pPr>
      <w:hyperlink r:id="rId11" w:history="1">
        <w:r>
          <w:rPr>
            <w:rStyle w:val="Hyperlink"/>
            <w:lang w:val="fr-FR"/>
            <w:rFonts/>
          </w:rPr>
          <w:t xml:space="preserve">info@mrciraq.iq</w:t>
        </w:r>
      </w:hyperlink>
    </w:p>
    <w:p w:rsidR="00B93531" w:rsidRPr="00B93531" w:rsidRDefault="00B93531" w:rsidP="00B93531">
      <w:pPr>
        <w:pStyle w:val="ListParagraph"/>
        <w:numPr>
          <w:ilvl w:val="0"/>
          <w:numId w:val="2"/>
        </w:numPr>
        <w:jc w:val="both"/>
        <w:rPr>
          <w:b/>
          <w:lang w:val="fr-FR"/>
          <w:rFonts/>
        </w:rPr>
      </w:pPr>
      <w:r>
        <w:rPr>
          <w:b w:val="true"/>
          <w:lang w:val="fr-FR"/>
          <w:rFonts/>
        </w:rPr>
        <w:t xml:space="preserve">Pakistan</w:t>
      </w:r>
    </w:p>
    <w:p w:rsidR="00B93531" w:rsidRPr="00B93531" w:rsidRDefault="009D1561" w:rsidP="00B93531">
      <w:pPr>
        <w:jc w:val="both"/>
      </w:pPr>
      <w:hyperlink r:id="rId12" w:history="1">
        <w:r>
          <w:rPr>
            <w:rStyle w:val="Hyperlink"/>
            <w:lang w:val="fr-FR"/>
            <w:rFonts/>
          </w:rPr>
          <w:t xml:space="preserve">https://www.facebook.com/PAKMRC</w:t>
        </w:r>
      </w:hyperlink>
    </w:p>
    <w:p w:rsidR="00B93531" w:rsidRPr="00B93531" w:rsidRDefault="00B93531" w:rsidP="00B93531">
      <w:pPr>
        <w:jc w:val="both"/>
      </w:pPr>
      <w:r>
        <w:rPr>
          <w:lang w:val="fr-FR"/>
          <w:rFonts/>
        </w:rPr>
        <w:t xml:space="preserve">FB Messenger and  WhatsApp/Telegram/Viber : </w:t>
      </w:r>
      <w:hyperlink r:id="rId13" w:history="1">
        <w:r>
          <w:rPr>
            <w:rStyle w:val="Hyperlink"/>
            <w:lang w:val="fr-FR"/>
            <w:rFonts/>
          </w:rPr>
          <w:t xml:space="preserve">+92 300 0116671</w:t>
        </w:r>
      </w:hyperlink>
      <w:r>
        <w:rPr>
          <w:lang w:val="fr-FR"/>
          <w:rFonts/>
        </w:rPr>
        <w:t xml:space="preserve"> </w:t>
      </w:r>
    </w:p>
    <w:p w:rsidR="00B93531" w:rsidRPr="00B93531" w:rsidRDefault="00B93531" w:rsidP="00B93531">
      <w:pPr>
        <w:jc w:val="both"/>
      </w:pPr>
      <w:r>
        <w:rPr>
          <w:lang w:val="fr-FR"/>
          <w:rFonts/>
        </w:rPr>
        <w:t xml:space="preserve"> </w:t>
      </w:r>
      <w:hyperlink r:id="rId14" w:history="1">
        <w:r>
          <w:rPr>
            <w:rStyle w:val="Hyperlink"/>
            <w:lang w:val="fr-FR"/>
            <w:rFonts/>
          </w:rPr>
          <w:t xml:space="preserve">info@mrc.org.pk</w:t>
        </w:r>
      </w:hyperlink>
    </w:p>
    <w:p w:rsidR="00B93531" w:rsidRPr="00B93531" w:rsidRDefault="00B93531" w:rsidP="00B93531">
      <w:pPr>
        <w:pStyle w:val="ListParagraph"/>
        <w:numPr>
          <w:ilvl w:val="0"/>
          <w:numId w:val="2"/>
        </w:numPr>
        <w:jc w:val="both"/>
        <w:rPr>
          <w:b/>
          <w:lang w:val="fr-FR"/>
          <w:rFonts/>
        </w:rPr>
      </w:pPr>
      <w:r>
        <w:rPr>
          <w:b w:val="true"/>
          <w:lang w:val="fr-FR"/>
          <w:rFonts/>
        </w:rPr>
        <w:t xml:space="preserve">Tadjikistan</w:t>
      </w:r>
    </w:p>
    <w:p w:rsidR="00B93531" w:rsidRPr="00B93531" w:rsidRDefault="009D1561" w:rsidP="00B93531">
      <w:pPr>
        <w:jc w:val="both"/>
      </w:pPr>
      <w:hyperlink r:id="rId15" w:history="1">
        <w:r>
          <w:rPr>
            <w:rStyle w:val="Hyperlink"/>
            <w:lang w:val="fr-FR"/>
            <w:rFonts/>
          </w:rPr>
          <w:t xml:space="preserve">https://www.facebook.com/mrc.dushanbe</w:t>
        </w:r>
      </w:hyperlink>
    </w:p>
    <w:p w:rsidR="00B93531" w:rsidRPr="00B93531" w:rsidRDefault="00B93531" w:rsidP="00B93531">
      <w:pPr>
        <w:jc w:val="both"/>
      </w:pPr>
      <w:r>
        <w:rPr>
          <w:lang w:val="fr-FR"/>
          <w:rFonts/>
        </w:rPr>
        <w:t xml:space="preserve">FB Messenger et  WhatsApp/Telegram/Viber :  </w:t>
      </w:r>
      <w:hyperlink r:id="rId16" w:history="1">
        <w:r>
          <w:rPr>
            <w:rStyle w:val="Hyperlink"/>
            <w:lang w:val="fr-FR"/>
            <w:rFonts/>
          </w:rPr>
          <w:t xml:space="preserve">+992 37 231 27 11 </w:t>
        </w:r>
      </w:hyperlink>
    </w:p>
    <w:p w:rsidR="00B93531" w:rsidRPr="00B93531" w:rsidRDefault="009D1561" w:rsidP="00B93531">
      <w:pPr>
        <w:jc w:val="both"/>
      </w:pPr>
      <w:hyperlink r:id="rId17" w:history="1">
        <w:r>
          <w:rPr>
            <w:rStyle w:val="Hyperlink"/>
            <w:lang w:val="fr-FR"/>
            <w:rFonts/>
          </w:rPr>
          <w:t xml:space="preserve">info@mrc-tajikistan.org</w:t>
        </w:r>
      </w:hyperlink>
      <w:r>
        <w:rPr>
          <w:lang w:val="fr-FR"/>
          <w:rFonts/>
        </w:rPr>
        <w:t xml:space="preserve"> </w:t>
      </w:r>
    </w:p>
    <w:p w:rsidR="00B93531" w:rsidRPr="00B93531" w:rsidRDefault="00B93531" w:rsidP="00B93531">
      <w:pPr>
        <w:jc w:val="both"/>
      </w:pPr>
    </w:p>
    <w:p w:rsidR="00451855" w:rsidRDefault="00451855" w:rsidP="00B93531">
      <w:pPr>
        <w:jc w:val="both"/>
      </w:pPr>
      <w:r>
        <w:rPr>
          <w:i w:val="true"/>
          <w:lang w:val="fr-FR"/>
          <w:rFonts/>
        </w:rPr>
        <w:t xml:space="preserve">Plus d'informations sur le site internet des routes de la soie de l'ICMPD </w:t>
      </w:r>
      <w:r>
        <w:rPr>
          <w:lang w:val="fr-FR"/>
          <w:rFonts/>
        </w:rPr>
        <w:t xml:space="preserve">:</w:t>
      </w:r>
    </w:p>
    <w:p w:rsidR="00451855" w:rsidRDefault="00451855" w:rsidP="00B93531">
      <w:pPr>
        <w:jc w:val="both"/>
      </w:pPr>
      <w:r>
        <w:rPr>
          <w:lang w:val="fr-FR"/>
          <w:rFonts/>
        </w:rPr>
        <w:t xml:space="preserve">https://www.budapestprocess.org/migration-in-the-silk-routes/migrant-resource-centre</w:t>
      </w:r>
    </w:p>
    <w:p w:rsidR="00451855" w:rsidRDefault="00451855" w:rsidP="00B93531">
      <w:pPr>
        <w:jc w:val="both"/>
      </w:pPr>
    </w:p>
    <w:sectPr w:rsidR="0045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85D"/>
    <w:multiLevelType w:val="hybridMultilevel"/>
    <w:tmpl w:val="0FDC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83A9E"/>
    <w:multiLevelType w:val="hybridMultilevel"/>
    <w:tmpl w:val="F598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55"/>
    <w:rsid w:val="002F0198"/>
    <w:rsid w:val="00451855"/>
    <w:rsid w:val="008746D3"/>
    <w:rsid w:val="00915E62"/>
    <w:rsid w:val="009D1561"/>
    <w:rsid w:val="00B93531"/>
    <w:rsid w:val="00CE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591"/>
  <w15:chartTrackingRefBased/>
  <w15:docId w15:val="{CE09CFC1-011F-4510-99CD-3FBD492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55"/>
    <w:pPr>
      <w:ind w:left="720"/>
      <w:contextualSpacing/>
    </w:pPr>
  </w:style>
  <w:style w:type="character" w:styleId="Hyperlink">
    <w:name w:val="Hyperlink"/>
    <w:basedOn w:val="DefaultParagraphFont"/>
    <w:uiPriority w:val="99"/>
    <w:unhideWhenUsed/>
    <w:rsid w:val="00B9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7767">
      <w:bodyDiv w:val="1"/>
      <w:marLeft w:val="0"/>
      <w:marRight w:val="0"/>
      <w:marTop w:val="0"/>
      <w:marBottom w:val="0"/>
      <w:divBdr>
        <w:top w:val="none" w:sz="0" w:space="0" w:color="auto"/>
        <w:left w:val="none" w:sz="0" w:space="0" w:color="auto"/>
        <w:bottom w:val="none" w:sz="0" w:space="0" w:color="auto"/>
        <w:right w:val="none" w:sz="0" w:space="0" w:color="auto"/>
      </w:divBdr>
    </w:div>
    <w:div w:id="12499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info@mrc-bangladesh.org" TargetMode="External"/><Relationship Id="rId13" Type="http://schemas.openxmlformats.org/officeDocument/2006/relationships/hyperlink" Target="t&#233;l&#160;:+9230001166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angladeshmrc/" TargetMode="External"/><Relationship Id="rId12" Type="http://schemas.openxmlformats.org/officeDocument/2006/relationships/hyperlink" Target="https://www.facebook.com/PAKMRC" TargetMode="External"/><Relationship Id="rId17" Type="http://schemas.openxmlformats.org/officeDocument/2006/relationships/hyperlink" Target="mailto:info@mrc-tajikistan.org" TargetMode="External"/><Relationship Id="rId2" Type="http://schemas.openxmlformats.org/officeDocument/2006/relationships/styles" Target="styles.xml"/><Relationship Id="rId16" Type="http://schemas.openxmlformats.org/officeDocument/2006/relationships/hyperlink" Target="t&#233;l&#160;:+992372312711" TargetMode="External"/><Relationship Id="rId1" Type="http://schemas.openxmlformats.org/officeDocument/2006/relationships/numbering" Target="numbering.xml"/><Relationship Id="rId6" Type="http://schemas.openxmlformats.org/officeDocument/2006/relationships/hyperlink" Target="https://l.facebook.com/l.php?u=https%3A%2F%2Fapi.whatsapp.com%2Fsend%3Fphone%3D93799599898%26app%3Dfacebook%26entry_point%3Dpage_cta%26fbclid%3DIwAR1CqR1UFpxlNeGPYc4faHeRp3iDBjzrfPhhOPSms7vPMU9ST4jHs7Jyj48&amp;h=AT09DsUmeVQotPxayONPDbbCWVOjDMQkmMqSJj6_-Q718L_O9W07T5sS8XWxsBq0Lo9FUsTYE-HtOWBXTr9GNh1bDV3-sa-VqJ4KBAi9M21g-3hu2tvRJ51ccDpLUZIYkdM" TargetMode="External"/><Relationship Id="rId11" Type="http://schemas.openxmlformats.org/officeDocument/2006/relationships/hyperlink" Target="mailto:info@mrciraq.iq" TargetMode="External"/><Relationship Id="rId5" Type="http://schemas.openxmlformats.org/officeDocument/2006/relationships/hyperlink" Target="https://www.facebook.com/mrcafghanistan/" TargetMode="External"/><Relationship Id="rId15" Type="http://schemas.openxmlformats.org/officeDocument/2006/relationships/hyperlink" Target="https://www.facebook.com/mrc.dushanbe" TargetMode="External"/><Relationship Id="rId10" Type="http://schemas.openxmlformats.org/officeDocument/2006/relationships/hyperlink" Target="https://l.facebook.com/l.php?u=https%3A%2F%2Fapi.whatsapp.com%2Fsend%3Fphone%3D9647826892128%26app%3Dfacebook%26entry_point%3Dpage_cta%26fbclid%3DIwAR0p1yVVGx4j4naEyfKFmF2DWhMUXR_BzrZ7YWlxofJQnnIkBc1eDCnV_ho&amp;h=AT0TLqJ3r-du8W7unRxumADMLDglxubi2YVIM8bxOnl85EVMw4o-0KtxQtiXFKyzLdz08IeA_oqr2f-CsCpEdwDUu-rCTFi66exBwNkabdmFUyTN1dLEl17REFC5G5zYj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q.mrc" TargetMode="External"/><Relationship Id="rId14" Type="http://schemas.openxmlformats.org/officeDocument/2006/relationships/hyperlink" Target="mailto:info@mrc.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Admirela</dc:creator>
  <cp:keywords/>
  <dc:description/>
  <cp:lastModifiedBy>Ancion Admirela</cp:lastModifiedBy>
  <cp:revision>3</cp:revision>
  <dcterms:created xsi:type="dcterms:W3CDTF">2022-04-29T14:57:00Z</dcterms:created>
  <dcterms:modified xsi:type="dcterms:W3CDTF">2022-04-29T14:58:00Z</dcterms:modified>
</cp:coreProperties>
</file>